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丽水学院中医药与健康产业学院分析测试中心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用户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操作技能培训报名表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编号：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LSM900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2023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00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szCs w:val="21"/>
        </w:rPr>
        <w:t>收表日期：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日</w:t>
      </w:r>
    </w:p>
    <w:tbl>
      <w:tblPr>
        <w:tblStyle w:val="4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学号/职工号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1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微信/QQ号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严格遵守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丽水学院中医药与健康产业学院分析测试中心</w:t>
            </w:r>
            <w:r>
              <w:rPr>
                <w:rFonts w:ascii="Times New Roman" w:hAnsi="Times New Roman" w:eastAsia="宋体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是否同意培训：□是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是否同意成为自主操作用户：□是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导师/单位负责人签字：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理论培训成绩：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操作技能培训成绩：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/>
          <w:szCs w:val="21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培训工作不收取培训费用，培训讲课费和上机操作耗材费用由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承担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0A"/>
    <w:rsid w:val="00192C95"/>
    <w:rsid w:val="00285D0A"/>
    <w:rsid w:val="00BF2E1F"/>
    <w:rsid w:val="00FA0333"/>
    <w:rsid w:val="542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2023-07-05T01:15:00Z</dcterms:created>
  <dc:creator>admin</dc:creator>
  <cp:lastModifiedBy>丽水学院</cp:lastModifiedBy>
  <dcterms:modified xsi:type="dcterms:W3CDTF">2023-10-20T01:29:00Z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