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 w:bidi="ar-SA"/>
        </w:rPr>
        <w:t>丽水学院科技成果转化申请表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科技成果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67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转化方式</w:t>
            </w:r>
          </w:p>
        </w:tc>
        <w:tc>
          <w:tcPr>
            <w:tcW w:w="675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转让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许可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作价投资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其他_______________________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转化价格（价格确定方式）</w:t>
            </w:r>
          </w:p>
        </w:tc>
        <w:tc>
          <w:tcPr>
            <w:tcW w:w="675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科技成果价值评估报告（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有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无）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协议作价  价格：________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挂牌交易  挂牌价：_______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拍卖 起拍价：_____  成交价：_____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完成人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675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（含价值判定依据、对学术的影响评价及涉密状况等）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firstLine="3640" w:firstLineChars="13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完成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二级学院（部门）意见</w:t>
            </w:r>
          </w:p>
        </w:tc>
        <w:tc>
          <w:tcPr>
            <w:tcW w:w="6751" w:type="dxa"/>
          </w:tcPr>
          <w:p>
            <w:pPr>
              <w:ind w:left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</w:t>
            </w:r>
          </w:p>
          <w:p>
            <w:pPr>
              <w:ind w:firstLine="3640" w:firstLineChars="13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负责人签名：</w:t>
            </w:r>
          </w:p>
          <w:p>
            <w:pPr>
              <w:ind w:leftChars="100" w:firstLine="3920" w:firstLineChars="14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科研处审核意见</w:t>
            </w:r>
          </w:p>
        </w:tc>
        <w:tc>
          <w:tcPr>
            <w:tcW w:w="6751" w:type="dxa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               负责人签名：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                盖章：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1488"/>
    <w:rsid w:val="0A7512CC"/>
    <w:rsid w:val="0BF27348"/>
    <w:rsid w:val="1CBE10AD"/>
    <w:rsid w:val="22725986"/>
    <w:rsid w:val="3DE21536"/>
    <w:rsid w:val="68186B48"/>
    <w:rsid w:val="6DB90B45"/>
    <w:rsid w:val="712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2022-02-23T02:19:00Z</dcterms:created>
  <dc:creator>Administrator</dc:creator>
  <cp:lastModifiedBy>Administrator</cp:lastModifiedBy>
  <cp:lastPrinted>2022-02-23T03:08:15Z</cp:lastPrinted>
  <dcterms:modified xsi:type="dcterms:W3CDTF">2022-02-23T03:09:01Z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